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ED" w:rsidRDefault="00682CED" w:rsidP="00F836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Syllabus</w:t>
      </w:r>
      <w:r w:rsidR="0036681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gramStart"/>
      <w:r w:rsidR="00366811">
        <w:rPr>
          <w:rFonts w:ascii="Arial" w:hAnsi="Arial" w:cs="Arial"/>
          <w:b/>
          <w:bCs/>
          <w:color w:val="000000"/>
          <w:sz w:val="20"/>
          <w:szCs w:val="20"/>
        </w:rPr>
        <w:t>Fall</w:t>
      </w:r>
      <w:proofErr w:type="gramEnd"/>
      <w:r w:rsidR="00366811">
        <w:rPr>
          <w:rFonts w:ascii="Arial" w:hAnsi="Arial" w:cs="Arial"/>
          <w:b/>
          <w:bCs/>
          <w:color w:val="000000"/>
          <w:sz w:val="20"/>
          <w:szCs w:val="20"/>
        </w:rPr>
        <w:t xml:space="preserve"> 201</w:t>
      </w:r>
      <w:r w:rsidR="00031788">
        <w:rPr>
          <w:rFonts w:ascii="Arial" w:hAnsi="Arial" w:cs="Arial"/>
          <w:b/>
          <w:bCs/>
          <w:color w:val="000000"/>
          <w:sz w:val="20"/>
          <w:szCs w:val="20"/>
        </w:rPr>
        <w:t>4</w:t>
      </w:r>
    </w:p>
    <w:p w:rsidR="00682CED" w:rsidRDefault="00682CED" w:rsidP="00F836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BIOL 5550 Ichthyology</w:t>
      </w:r>
    </w:p>
    <w:p w:rsidR="00F83673" w:rsidRDefault="00F83673" w:rsidP="00682C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82CED" w:rsidRDefault="00682CED" w:rsidP="00682C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Lectures: </w:t>
      </w:r>
      <w:r>
        <w:rPr>
          <w:rFonts w:ascii="Arial" w:hAnsi="Arial" w:cs="Arial"/>
          <w:color w:val="000000"/>
          <w:sz w:val="20"/>
          <w:szCs w:val="20"/>
        </w:rPr>
        <w:t xml:space="preserve">Tue,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12</w:t>
      </w:r>
      <w:r w:rsidR="003D701D">
        <w:rPr>
          <w:rFonts w:ascii="Arial" w:hAnsi="Arial" w:cs="Arial"/>
          <w:color w:val="000000"/>
          <w:sz w:val="20"/>
          <w:szCs w:val="20"/>
        </w:rPr>
        <w:t xml:space="preserve">:30 - 13:45 Lecture Room: </w:t>
      </w:r>
      <w:r w:rsidR="006234F0">
        <w:rPr>
          <w:rFonts w:ascii="Verdana" w:hAnsi="Verdana"/>
          <w:color w:val="000000"/>
          <w:sz w:val="20"/>
          <w:szCs w:val="20"/>
          <w:shd w:val="clear" w:color="auto" w:fill="FFFFFF"/>
        </w:rPr>
        <w:t>Howell N109</w:t>
      </w:r>
    </w:p>
    <w:p w:rsidR="00682CED" w:rsidRDefault="00682CED" w:rsidP="00682C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Dr. Joe Luczkovich, 252-328-9402</w:t>
      </w:r>
    </w:p>
    <w:p w:rsidR="00682CED" w:rsidRDefault="00A9367E" w:rsidP="00682C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luczkovichj@</w:t>
      </w:r>
      <w:r w:rsidR="00682CED">
        <w:rPr>
          <w:rFonts w:ascii="Arial" w:hAnsi="Arial" w:cs="Arial"/>
          <w:color w:val="0000FF"/>
          <w:sz w:val="20"/>
          <w:szCs w:val="20"/>
        </w:rPr>
        <w:t xml:space="preserve">ecu.edu </w:t>
      </w:r>
      <w:r w:rsidR="00682CED">
        <w:rPr>
          <w:rFonts w:ascii="Arial" w:hAnsi="Arial" w:cs="Arial"/>
          <w:color w:val="000000"/>
          <w:sz w:val="20"/>
          <w:szCs w:val="20"/>
        </w:rPr>
        <w:t>Flanagan 383</w:t>
      </w:r>
    </w:p>
    <w:p w:rsidR="00F83673" w:rsidRDefault="00F83673" w:rsidP="00682C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82CED" w:rsidRDefault="00682CED" w:rsidP="00682C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Textbook: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Helfman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G. S., B. B.</w:t>
      </w:r>
      <w:r w:rsidR="00FD2B29">
        <w:rPr>
          <w:rFonts w:ascii="Arial" w:hAnsi="Arial" w:cs="Arial"/>
          <w:color w:val="000000"/>
          <w:sz w:val="20"/>
          <w:szCs w:val="20"/>
        </w:rPr>
        <w:t xml:space="preserve"> Collette, D. E. </w:t>
      </w:r>
      <w:proofErr w:type="spellStart"/>
      <w:r w:rsidR="00FD2B29">
        <w:rPr>
          <w:rFonts w:ascii="Arial" w:hAnsi="Arial" w:cs="Arial"/>
          <w:color w:val="000000"/>
          <w:sz w:val="20"/>
          <w:szCs w:val="20"/>
        </w:rPr>
        <w:t>Facey</w:t>
      </w:r>
      <w:proofErr w:type="spellEnd"/>
      <w:r w:rsidR="00FD2B29">
        <w:rPr>
          <w:rFonts w:ascii="Arial" w:hAnsi="Arial" w:cs="Arial"/>
          <w:color w:val="000000"/>
          <w:sz w:val="20"/>
          <w:szCs w:val="20"/>
        </w:rPr>
        <w:t>, and B.W. Bowen. 2009</w:t>
      </w:r>
      <w:r>
        <w:rPr>
          <w:rFonts w:ascii="Arial" w:hAnsi="Arial" w:cs="Arial"/>
          <w:color w:val="000000"/>
          <w:sz w:val="20"/>
          <w:szCs w:val="20"/>
        </w:rPr>
        <w:t>. The Diversity of Fishes.</w:t>
      </w:r>
      <w:r w:rsidR="00FD2B2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FD2B29">
        <w:rPr>
          <w:rFonts w:ascii="Arial" w:hAnsi="Arial" w:cs="Arial"/>
          <w:color w:val="000000"/>
          <w:sz w:val="20"/>
          <w:szCs w:val="20"/>
        </w:rPr>
        <w:t>Biology, Evolution, and Ecology.</w:t>
      </w:r>
      <w:proofErr w:type="gramEnd"/>
      <w:r w:rsidR="00FD2B2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FD2B29">
        <w:rPr>
          <w:rFonts w:ascii="Arial" w:hAnsi="Arial" w:cs="Arial"/>
          <w:color w:val="000000"/>
          <w:sz w:val="20"/>
          <w:szCs w:val="20"/>
        </w:rPr>
        <w:t>Second Edition.</w:t>
      </w:r>
      <w:proofErr w:type="gramEnd"/>
      <w:r w:rsidR="00F8367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Blackwell Science, Oxford, UK, ISBN 0-86542-256-7</w:t>
      </w:r>
    </w:p>
    <w:p w:rsidR="00F83673" w:rsidRDefault="00F83673" w:rsidP="00682C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82CED" w:rsidRDefault="00682CED" w:rsidP="00682C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Ichthyology </w:t>
      </w:r>
      <w:r>
        <w:rPr>
          <w:rFonts w:ascii="Arial" w:hAnsi="Arial" w:cs="Arial"/>
          <w:color w:val="000000"/>
          <w:sz w:val="20"/>
          <w:szCs w:val="20"/>
        </w:rPr>
        <w:t xml:space="preserve">is the study of fishes, including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agnathans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(jawless fishes),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Chondrichthyes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(sharks</w:t>
      </w:r>
      <w:r w:rsidR="00F8367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and rays – the cartilaginous fishes)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Teleostian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fishes (Bony fishes). Fishes are the most</w:t>
      </w:r>
      <w:r w:rsidR="00F8367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diverse group of vertebrates, with over 25,000 species worldwide (and many more are described</w:t>
      </w:r>
      <w:r w:rsidR="00F8367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each year). The fishes are marvelously adapted to live in aquatic ecosystems, in which they play</w:t>
      </w:r>
      <w:r w:rsidR="00F8367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 major ecological role. The anatomy and physiology of fishes varies greatly from species to</w:t>
      </w:r>
      <w:r w:rsidR="00F8367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species, and their morphology has been adapted to the unique biological roles they play. The</w:t>
      </w:r>
      <w:r w:rsidR="00F8367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course will have a laboratory section, which will give the student “hands-on” experience with</w:t>
      </w:r>
      <w:r w:rsidR="00F8367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fishes in both the laboratory and the field. We will take numerous field trips to local aquatic</w:t>
      </w:r>
      <w:r w:rsidR="00F8367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environments (Pamlico and Tar Rivers, Pamlico Sound, and the Atlantic Ocean).</w:t>
      </w:r>
    </w:p>
    <w:p w:rsidR="00F83673" w:rsidRDefault="00F83673" w:rsidP="00682C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82CED" w:rsidRDefault="00682CED" w:rsidP="00682C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Course Objectives: </w:t>
      </w:r>
      <w:r>
        <w:rPr>
          <w:rFonts w:ascii="Arial" w:hAnsi="Arial" w:cs="Arial"/>
          <w:color w:val="000000"/>
          <w:sz w:val="20"/>
          <w:szCs w:val="20"/>
        </w:rPr>
        <w:t>The student will be able, at the end of the class, to:</w:t>
      </w:r>
    </w:p>
    <w:p w:rsidR="00682CED" w:rsidRDefault="00682CED" w:rsidP="00F8367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recognize the distinctions among jawless fishes, sharks, rays, and bony fishes</w:t>
      </w:r>
    </w:p>
    <w:p w:rsidR="00682CED" w:rsidRDefault="00682CED" w:rsidP="00F8367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identify and classify fishes into their major groups</w:t>
      </w:r>
    </w:p>
    <w:p w:rsidR="00682CED" w:rsidRDefault="00682CED" w:rsidP="00F8367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describe the evolution and phylogeny of fishes</w:t>
      </w:r>
    </w:p>
    <w:p w:rsidR="00682CED" w:rsidRDefault="00682CED" w:rsidP="00F8367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demonstrate knowledge of the anatomy and physiological processes of fishes</w:t>
      </w:r>
    </w:p>
    <w:p w:rsidR="00682CED" w:rsidRDefault="00682CED" w:rsidP="00F8367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understand the adaptations of fishes and the significance of these adaptations</w:t>
      </w:r>
    </w:p>
    <w:p w:rsidR="00682CED" w:rsidRDefault="00682CED" w:rsidP="00F8367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describe the ecological processes that involve fishes as predators, prey, competitors</w:t>
      </w:r>
    </w:p>
    <w:p w:rsidR="00682CED" w:rsidRDefault="00682CED" w:rsidP="00F8367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describe the behavioral processes that involve fishes in social groupings, reproduction</w:t>
      </w:r>
    </w:p>
    <w:p w:rsidR="00682CED" w:rsidRDefault="00682CED" w:rsidP="00F8367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describe the biological role of fishes in aquatic ecosystems</w:t>
      </w:r>
    </w:p>
    <w:p w:rsidR="00682CED" w:rsidRDefault="00682CED" w:rsidP="00F8367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describe the anthropogenic activities that affect fishes and how fishes can be conserved</w:t>
      </w:r>
    </w:p>
    <w:p w:rsidR="00F83673" w:rsidRDefault="00F83673" w:rsidP="00682C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82CED" w:rsidRDefault="00682CED" w:rsidP="00682C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Grading:</w:t>
      </w:r>
    </w:p>
    <w:p w:rsidR="00682CED" w:rsidRPr="00F83673" w:rsidRDefault="00682CED" w:rsidP="00682CED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You are expected to attend all classes and to arrive on time.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There will be a series of</w:t>
      </w:r>
      <w:r w:rsidR="00F83673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unannounced quizzes in lecture. </w:t>
      </w:r>
      <w:r>
        <w:rPr>
          <w:rFonts w:ascii="Arial" w:hAnsi="Arial" w:cs="Arial"/>
          <w:color w:val="000000"/>
          <w:sz w:val="20"/>
          <w:szCs w:val="20"/>
        </w:rPr>
        <w:t>Two examinations and a final</w:t>
      </w:r>
      <w:r w:rsidR="00F83673">
        <w:rPr>
          <w:rFonts w:ascii="Arial" w:hAnsi="Arial" w:cs="Arial"/>
          <w:color w:val="000000"/>
          <w:sz w:val="20"/>
          <w:szCs w:val="20"/>
        </w:rPr>
        <w:t xml:space="preserve"> exam will have essay and </w:t>
      </w:r>
      <w:r>
        <w:rPr>
          <w:rFonts w:ascii="Arial" w:hAnsi="Arial" w:cs="Arial"/>
          <w:color w:val="000000"/>
          <w:sz w:val="20"/>
          <w:szCs w:val="20"/>
        </w:rPr>
        <w:t>objective questions (multiple choice, fill in the blank, short definitions, etc.). Laboratory (BIOL</w:t>
      </w:r>
    </w:p>
    <w:p w:rsidR="00682CED" w:rsidRDefault="00682CED" w:rsidP="00682C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5551) scores will be included in the final grade for BIOL 5550. Scoring of exams and</w:t>
      </w:r>
      <w:r w:rsidR="00F8367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determination of the final grade will be as follows:</w:t>
      </w:r>
    </w:p>
    <w:p w:rsidR="00F83673" w:rsidRDefault="00F83673" w:rsidP="00682C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82CED" w:rsidRDefault="00682CED" w:rsidP="00682C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Exam Score Possible Percentage of final grade</w:t>
      </w:r>
    </w:p>
    <w:p w:rsidR="00682CED" w:rsidRDefault="00682CED" w:rsidP="00682C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Exam 1 100 12.5 %</w:t>
      </w:r>
    </w:p>
    <w:p w:rsidR="00682CED" w:rsidRDefault="00682CED" w:rsidP="00682C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Exam 2 100 12.5 %</w:t>
      </w:r>
    </w:p>
    <w:p w:rsidR="00682CED" w:rsidRDefault="00682CED" w:rsidP="00682C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Final Exam 200 25 %</w:t>
      </w:r>
    </w:p>
    <w:p w:rsidR="00682CED" w:rsidRDefault="00682CED" w:rsidP="00682C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 Paper/Poster/Presentation 200 25 %</w:t>
      </w:r>
    </w:p>
    <w:p w:rsidR="00682CED" w:rsidRDefault="00682CED" w:rsidP="00682C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Lab (see BIOL 5551 syllabus for scoring) 200 25 %</w:t>
      </w:r>
    </w:p>
    <w:p w:rsidR="00682CED" w:rsidRDefault="00682CED" w:rsidP="00682C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Attendance/quizzes (extra credit) 80 10 %</w:t>
      </w:r>
    </w:p>
    <w:p w:rsidR="00682CED" w:rsidRDefault="00682CED" w:rsidP="00682C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Total Points (+ Extra Credit Quizzes) 800 + 80 100 % + 10 % Extra Credit</w:t>
      </w:r>
    </w:p>
    <w:p w:rsidR="00682CED" w:rsidRDefault="00682CED" w:rsidP="00682C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Thus, the letter grades will be determined as follows:</w:t>
      </w:r>
    </w:p>
    <w:p w:rsidR="00F83673" w:rsidRDefault="00F83673" w:rsidP="00682C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82CED" w:rsidRDefault="00682CED" w:rsidP="00682C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Letter Grade Points needed</w:t>
      </w:r>
      <w:r w:rsidR="000F6FD8">
        <w:rPr>
          <w:rFonts w:ascii="Arial" w:hAnsi="Arial" w:cs="Arial"/>
          <w:b/>
          <w:bCs/>
          <w:color w:val="000000"/>
          <w:sz w:val="20"/>
          <w:szCs w:val="20"/>
        </w:rPr>
        <w:t xml:space="preserve"> (plus/minus</w:t>
      </w:r>
      <w:r w:rsidR="002C75DD">
        <w:rPr>
          <w:rFonts w:ascii="Arial" w:hAnsi="Arial" w:cs="Arial"/>
          <w:b/>
          <w:bCs/>
          <w:color w:val="000000"/>
          <w:sz w:val="20"/>
          <w:szCs w:val="20"/>
        </w:rPr>
        <w:t xml:space="preserve"> using a 10-point scale</w:t>
      </w:r>
      <w:r w:rsidR="000F6FD8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1515"/>
        <w:gridCol w:w="1479"/>
        <w:gridCol w:w="1479"/>
        <w:gridCol w:w="1480"/>
        <w:gridCol w:w="1380"/>
      </w:tblGrid>
      <w:tr w:rsidR="00FB7E2D" w:rsidRPr="000F6FD8" w:rsidTr="00FB7E2D">
        <w:tc>
          <w:tcPr>
            <w:tcW w:w="1523" w:type="dxa"/>
            <w:shd w:val="clear" w:color="auto" w:fill="auto"/>
          </w:tcPr>
          <w:p w:rsidR="00FB7E2D" w:rsidRPr="000F6FD8" w:rsidRDefault="00FB7E2D" w:rsidP="000F6F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:rsidR="00FB7E2D" w:rsidRPr="000F6FD8" w:rsidRDefault="00FB7E2D" w:rsidP="000F6F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6F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479" w:type="dxa"/>
            <w:shd w:val="clear" w:color="auto" w:fill="auto"/>
          </w:tcPr>
          <w:p w:rsidR="00FB7E2D" w:rsidRPr="000F6FD8" w:rsidRDefault="00FB7E2D" w:rsidP="000F6F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6F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479" w:type="dxa"/>
            <w:shd w:val="clear" w:color="auto" w:fill="auto"/>
          </w:tcPr>
          <w:p w:rsidR="00FB7E2D" w:rsidRPr="000F6FD8" w:rsidRDefault="00FB7E2D" w:rsidP="000F6F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6F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480" w:type="dxa"/>
            <w:shd w:val="clear" w:color="auto" w:fill="auto"/>
          </w:tcPr>
          <w:p w:rsidR="00FB7E2D" w:rsidRPr="000F6FD8" w:rsidRDefault="00FB7E2D" w:rsidP="000F6F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6F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380" w:type="dxa"/>
          </w:tcPr>
          <w:p w:rsidR="00FB7E2D" w:rsidRPr="000F6FD8" w:rsidRDefault="00FB7E2D" w:rsidP="000F6F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FB7E2D" w:rsidRPr="000F6FD8" w:rsidTr="00FB7E2D">
        <w:tc>
          <w:tcPr>
            <w:tcW w:w="1523" w:type="dxa"/>
            <w:shd w:val="clear" w:color="auto" w:fill="auto"/>
          </w:tcPr>
          <w:p w:rsidR="00FB7E2D" w:rsidRPr="000F6FD8" w:rsidRDefault="00FB7E2D" w:rsidP="000F6F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6F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Plus</w:t>
            </w:r>
          </w:p>
        </w:tc>
        <w:tc>
          <w:tcPr>
            <w:tcW w:w="1515" w:type="dxa"/>
            <w:shd w:val="clear" w:color="auto" w:fill="auto"/>
          </w:tcPr>
          <w:p w:rsidR="00FB7E2D" w:rsidRPr="000F6FD8" w:rsidRDefault="00FB7E2D" w:rsidP="000F6F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FB7E2D" w:rsidRPr="00FB7E2D" w:rsidRDefault="002C75DD" w:rsidP="000F6F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696</w:t>
            </w:r>
            <w:r w:rsidR="00FB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-7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79" w:type="dxa"/>
            <w:shd w:val="clear" w:color="auto" w:fill="auto"/>
          </w:tcPr>
          <w:p w:rsidR="00FB7E2D" w:rsidRPr="00FB7E2D" w:rsidRDefault="002C75DD" w:rsidP="000F6F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616</w:t>
            </w:r>
            <w:r w:rsidR="00FB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-6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80" w:type="dxa"/>
            <w:shd w:val="clear" w:color="auto" w:fill="auto"/>
          </w:tcPr>
          <w:p w:rsidR="00FB7E2D" w:rsidRPr="00FB7E2D" w:rsidRDefault="002C75DD" w:rsidP="000F6F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536</w:t>
            </w:r>
            <w:r w:rsidR="00FB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380" w:type="dxa"/>
          </w:tcPr>
          <w:p w:rsidR="00FB7E2D" w:rsidRDefault="00FB7E2D" w:rsidP="000F6F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Be</w:t>
            </w:r>
            <w:r w:rsidR="002C75D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low 480</w:t>
            </w:r>
          </w:p>
        </w:tc>
      </w:tr>
      <w:tr w:rsidR="00FB7E2D" w:rsidRPr="000F6FD8" w:rsidTr="00FB7E2D">
        <w:tc>
          <w:tcPr>
            <w:tcW w:w="1523" w:type="dxa"/>
            <w:shd w:val="clear" w:color="auto" w:fill="auto"/>
          </w:tcPr>
          <w:p w:rsidR="00FB7E2D" w:rsidRPr="000F6FD8" w:rsidRDefault="00FB7E2D" w:rsidP="000F6F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:rsidR="00FB7E2D" w:rsidRPr="000F6FD8" w:rsidRDefault="002C75DD" w:rsidP="000F6F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752</w:t>
            </w:r>
            <w:r w:rsidR="00FB7E2D" w:rsidRPr="000F6FD8">
              <w:rPr>
                <w:rFonts w:ascii="Arial" w:hAnsi="Arial" w:cs="Arial"/>
                <w:color w:val="000000"/>
                <w:sz w:val="20"/>
                <w:szCs w:val="20"/>
              </w:rPr>
              <w:t xml:space="preserve"> or above</w:t>
            </w:r>
          </w:p>
        </w:tc>
        <w:tc>
          <w:tcPr>
            <w:tcW w:w="1479" w:type="dxa"/>
            <w:shd w:val="clear" w:color="auto" w:fill="auto"/>
          </w:tcPr>
          <w:p w:rsidR="00FB7E2D" w:rsidRPr="00FB7E2D" w:rsidRDefault="002C75DD" w:rsidP="000F6F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664</w:t>
            </w:r>
            <w:r w:rsidR="00FB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479" w:type="dxa"/>
            <w:shd w:val="clear" w:color="auto" w:fill="auto"/>
          </w:tcPr>
          <w:p w:rsidR="00FB7E2D" w:rsidRPr="00FB7E2D" w:rsidRDefault="002C75DD" w:rsidP="000F6F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584-615</w:t>
            </w:r>
          </w:p>
        </w:tc>
        <w:tc>
          <w:tcPr>
            <w:tcW w:w="1480" w:type="dxa"/>
            <w:shd w:val="clear" w:color="auto" w:fill="auto"/>
          </w:tcPr>
          <w:p w:rsidR="00FB7E2D" w:rsidRPr="00FB7E2D" w:rsidRDefault="002C75DD" w:rsidP="000F6F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504-535</w:t>
            </w:r>
          </w:p>
        </w:tc>
        <w:tc>
          <w:tcPr>
            <w:tcW w:w="1380" w:type="dxa"/>
          </w:tcPr>
          <w:p w:rsidR="00FB7E2D" w:rsidRDefault="00FB7E2D" w:rsidP="000F6F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B7E2D" w:rsidRPr="000F6FD8" w:rsidTr="00FB7E2D">
        <w:tc>
          <w:tcPr>
            <w:tcW w:w="1523" w:type="dxa"/>
            <w:shd w:val="clear" w:color="auto" w:fill="auto"/>
          </w:tcPr>
          <w:p w:rsidR="00FB7E2D" w:rsidRPr="000F6FD8" w:rsidRDefault="00FB7E2D" w:rsidP="000F6F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6FD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Minus</w:t>
            </w:r>
          </w:p>
        </w:tc>
        <w:tc>
          <w:tcPr>
            <w:tcW w:w="1515" w:type="dxa"/>
            <w:shd w:val="clear" w:color="auto" w:fill="auto"/>
          </w:tcPr>
          <w:p w:rsidR="00FB7E2D" w:rsidRPr="000F6FD8" w:rsidRDefault="002C75DD" w:rsidP="000F6F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720-751</w:t>
            </w:r>
          </w:p>
        </w:tc>
        <w:tc>
          <w:tcPr>
            <w:tcW w:w="1479" w:type="dxa"/>
            <w:shd w:val="clear" w:color="auto" w:fill="auto"/>
          </w:tcPr>
          <w:p w:rsidR="00FB7E2D" w:rsidRPr="000F6FD8" w:rsidRDefault="002C75DD" w:rsidP="000F6F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640</w:t>
            </w:r>
            <w:r w:rsidR="00FB7E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-6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79" w:type="dxa"/>
            <w:shd w:val="clear" w:color="auto" w:fill="auto"/>
          </w:tcPr>
          <w:p w:rsidR="00FB7E2D" w:rsidRPr="000F6FD8" w:rsidRDefault="002C75DD" w:rsidP="000F6F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560-583</w:t>
            </w:r>
          </w:p>
        </w:tc>
        <w:tc>
          <w:tcPr>
            <w:tcW w:w="1480" w:type="dxa"/>
            <w:shd w:val="clear" w:color="auto" w:fill="auto"/>
          </w:tcPr>
          <w:p w:rsidR="00FB7E2D" w:rsidRPr="000F6FD8" w:rsidRDefault="002C75DD" w:rsidP="000F6F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480-503</w:t>
            </w:r>
          </w:p>
        </w:tc>
        <w:tc>
          <w:tcPr>
            <w:tcW w:w="1380" w:type="dxa"/>
          </w:tcPr>
          <w:p w:rsidR="00FB7E2D" w:rsidRDefault="00FB7E2D" w:rsidP="000F6F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0F6FD8" w:rsidRDefault="000F6FD8" w:rsidP="00682C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82CED" w:rsidRDefault="00682CED" w:rsidP="00682C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682CED" w:rsidRPr="0051105A" w:rsidTr="0051105A">
        <w:tc>
          <w:tcPr>
            <w:tcW w:w="8856" w:type="dxa"/>
          </w:tcPr>
          <w:p w:rsidR="00682CED" w:rsidRPr="0051105A" w:rsidRDefault="00682CED" w:rsidP="005110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 w:rsidRPr="0051105A">
              <w:rPr>
                <w:rFonts w:ascii="Arial" w:hAnsi="Arial" w:cs="Arial"/>
                <w:b/>
                <w:bCs/>
                <w:sz w:val="20"/>
                <w:szCs w:val="20"/>
              </w:rPr>
              <w:t>Date Lecture Topic Readings</w:t>
            </w:r>
          </w:p>
        </w:tc>
      </w:tr>
      <w:tr w:rsidR="00682CED" w:rsidRPr="0051105A" w:rsidTr="0051105A">
        <w:tc>
          <w:tcPr>
            <w:tcW w:w="8856" w:type="dxa"/>
          </w:tcPr>
          <w:p w:rsidR="00682CED" w:rsidRPr="0051105A" w:rsidRDefault="002932B7" w:rsidP="005110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B113C8" w:rsidRPr="0051105A">
              <w:rPr>
                <w:rFonts w:ascii="Arial" w:hAnsi="Arial" w:cs="Arial"/>
                <w:sz w:val="20"/>
                <w:szCs w:val="20"/>
              </w:rPr>
              <w:t xml:space="preserve"> Aug Introduction – W</w:t>
            </w:r>
            <w:r w:rsidR="00682CED" w:rsidRPr="0051105A">
              <w:rPr>
                <w:rFonts w:ascii="Arial" w:hAnsi="Arial" w:cs="Arial"/>
                <w:sz w:val="20"/>
                <w:szCs w:val="20"/>
              </w:rPr>
              <w:t>hat is a fish? Chapter 1</w:t>
            </w:r>
          </w:p>
        </w:tc>
      </w:tr>
      <w:tr w:rsidR="00682CED" w:rsidRPr="0051105A" w:rsidTr="0051105A">
        <w:tc>
          <w:tcPr>
            <w:tcW w:w="8856" w:type="dxa"/>
          </w:tcPr>
          <w:p w:rsidR="00682CED" w:rsidRPr="0051105A" w:rsidRDefault="002932B7" w:rsidP="005110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682CED" w:rsidRPr="0051105A">
              <w:rPr>
                <w:rFonts w:ascii="Arial" w:hAnsi="Arial" w:cs="Arial"/>
                <w:sz w:val="20"/>
                <w:szCs w:val="20"/>
              </w:rPr>
              <w:t xml:space="preserve"> Aug Systematics of Fishes Chapter 2</w:t>
            </w:r>
          </w:p>
        </w:tc>
      </w:tr>
      <w:tr w:rsidR="00E56E57" w:rsidRPr="0051105A" w:rsidTr="0051105A">
        <w:tc>
          <w:tcPr>
            <w:tcW w:w="8856" w:type="dxa"/>
          </w:tcPr>
          <w:p w:rsidR="00E56E57" w:rsidRDefault="00E56E57" w:rsidP="005110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5110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Sep This is a Monday at ECU, no class today</w:t>
            </w:r>
          </w:p>
        </w:tc>
      </w:tr>
      <w:tr w:rsidR="009F7D18" w:rsidRPr="0051105A" w:rsidTr="0051105A">
        <w:tc>
          <w:tcPr>
            <w:tcW w:w="8856" w:type="dxa"/>
          </w:tcPr>
          <w:p w:rsidR="009F7D18" w:rsidRPr="0051105A" w:rsidRDefault="00E56E57" w:rsidP="00E430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B22C11" w:rsidRPr="005110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Sep</w:t>
            </w:r>
            <w:r w:rsidR="00B22C11" w:rsidRPr="00511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078">
              <w:rPr>
                <w:rFonts w:ascii="Arial" w:hAnsi="Arial" w:cs="Arial"/>
                <w:sz w:val="20"/>
                <w:szCs w:val="20"/>
              </w:rPr>
              <w:t xml:space="preserve">Fish External Anatomy: Fins, Skin, Scales, </w:t>
            </w:r>
            <w:r w:rsidR="00E43078" w:rsidRPr="0051105A">
              <w:rPr>
                <w:rFonts w:ascii="Arial" w:hAnsi="Arial" w:cs="Arial"/>
                <w:sz w:val="20"/>
                <w:szCs w:val="20"/>
              </w:rPr>
              <w:t xml:space="preserve">Skeleton, Chapter </w:t>
            </w:r>
            <w:r w:rsidR="00E43078" w:rsidRPr="00E56E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969D0" w:rsidRPr="0051105A" w:rsidTr="0051105A">
        <w:tc>
          <w:tcPr>
            <w:tcW w:w="8856" w:type="dxa"/>
          </w:tcPr>
          <w:p w:rsidR="009969D0" w:rsidRDefault="00E56E57" w:rsidP="00E430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 </w:t>
            </w:r>
            <w:r w:rsidR="009969D0">
              <w:rPr>
                <w:rFonts w:ascii="Arial" w:hAnsi="Arial" w:cs="Arial"/>
                <w:sz w:val="20"/>
                <w:szCs w:val="20"/>
              </w:rPr>
              <w:t xml:space="preserve"> Sep</w:t>
            </w:r>
            <w:r w:rsidR="009969D0" w:rsidRPr="005110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43078" w:rsidRPr="0051105A">
              <w:rPr>
                <w:rFonts w:ascii="Arial" w:hAnsi="Arial" w:cs="Arial"/>
                <w:sz w:val="20"/>
                <w:szCs w:val="20"/>
              </w:rPr>
              <w:t>Cladistic</w:t>
            </w:r>
            <w:proofErr w:type="spellEnd"/>
            <w:r w:rsidR="00E43078" w:rsidRPr="0051105A">
              <w:rPr>
                <w:rFonts w:ascii="Arial" w:hAnsi="Arial" w:cs="Arial"/>
                <w:sz w:val="20"/>
                <w:szCs w:val="20"/>
              </w:rPr>
              <w:t xml:space="preserve"> Analysis Chapter 2</w:t>
            </w:r>
          </w:p>
        </w:tc>
      </w:tr>
      <w:tr w:rsidR="00D53B55" w:rsidRPr="0051105A" w:rsidTr="0051105A">
        <w:tc>
          <w:tcPr>
            <w:tcW w:w="8856" w:type="dxa"/>
          </w:tcPr>
          <w:p w:rsidR="00D53B55" w:rsidRDefault="00E56E57" w:rsidP="00E430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53B55">
              <w:rPr>
                <w:rFonts w:ascii="Arial" w:hAnsi="Arial" w:cs="Arial"/>
                <w:sz w:val="20"/>
                <w:szCs w:val="20"/>
              </w:rPr>
              <w:t xml:space="preserve"> Sep</w:t>
            </w:r>
            <w:r w:rsidR="00D53B55" w:rsidRPr="00511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3078" w:rsidRPr="00E56E57">
              <w:rPr>
                <w:rFonts w:ascii="Arial" w:hAnsi="Arial" w:cs="Arial"/>
                <w:sz w:val="20"/>
                <w:szCs w:val="20"/>
              </w:rPr>
              <w:t>Soft</w:t>
            </w:r>
            <w:r w:rsidR="00E43078" w:rsidRPr="0051105A">
              <w:rPr>
                <w:rFonts w:ascii="Arial" w:hAnsi="Arial" w:cs="Arial"/>
                <w:sz w:val="20"/>
                <w:szCs w:val="20"/>
              </w:rPr>
              <w:t xml:space="preserve"> Anatomy </w:t>
            </w:r>
            <w:r w:rsidR="00DC622E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E43078" w:rsidRPr="0051105A">
              <w:rPr>
                <w:rFonts w:ascii="Arial" w:hAnsi="Arial" w:cs="Arial"/>
                <w:sz w:val="20"/>
                <w:szCs w:val="20"/>
              </w:rPr>
              <w:t>Chapter 4</w:t>
            </w:r>
          </w:p>
        </w:tc>
      </w:tr>
      <w:tr w:rsidR="00D53B55" w:rsidRPr="0051105A" w:rsidTr="0051105A">
        <w:tc>
          <w:tcPr>
            <w:tcW w:w="8856" w:type="dxa"/>
          </w:tcPr>
          <w:p w:rsidR="00D53B55" w:rsidRPr="0051105A" w:rsidRDefault="00E56E57" w:rsidP="00DC62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D53B55" w:rsidRPr="0051105A">
              <w:rPr>
                <w:rFonts w:ascii="Arial" w:hAnsi="Arial" w:cs="Arial"/>
                <w:sz w:val="20"/>
                <w:szCs w:val="20"/>
              </w:rPr>
              <w:t xml:space="preserve"> Sep </w:t>
            </w:r>
            <w:r w:rsidR="00DC622E">
              <w:rPr>
                <w:rFonts w:ascii="Arial" w:hAnsi="Arial" w:cs="Arial"/>
                <w:sz w:val="20"/>
                <w:szCs w:val="20"/>
              </w:rPr>
              <w:t>Field trawling trip</w:t>
            </w:r>
          </w:p>
        </w:tc>
      </w:tr>
      <w:tr w:rsidR="00D53B55" w:rsidRPr="0051105A" w:rsidTr="0051105A">
        <w:tc>
          <w:tcPr>
            <w:tcW w:w="8856" w:type="dxa"/>
          </w:tcPr>
          <w:p w:rsidR="00D53B55" w:rsidRPr="0051105A" w:rsidRDefault="00E56E57" w:rsidP="00DC62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D53B55" w:rsidRPr="0051105A">
              <w:rPr>
                <w:rFonts w:ascii="Arial" w:hAnsi="Arial" w:cs="Arial"/>
                <w:sz w:val="20"/>
                <w:szCs w:val="20"/>
              </w:rPr>
              <w:t xml:space="preserve"> Sep </w:t>
            </w:r>
            <w:r w:rsidR="00DC622E" w:rsidRPr="00E56E57">
              <w:rPr>
                <w:rFonts w:ascii="Arial" w:hAnsi="Arial" w:cs="Arial"/>
                <w:sz w:val="20"/>
                <w:szCs w:val="20"/>
              </w:rPr>
              <w:t>Soft</w:t>
            </w:r>
            <w:r w:rsidR="00DC622E" w:rsidRPr="0051105A">
              <w:rPr>
                <w:rFonts w:ascii="Arial" w:hAnsi="Arial" w:cs="Arial"/>
                <w:sz w:val="20"/>
                <w:szCs w:val="20"/>
              </w:rPr>
              <w:t xml:space="preserve"> Anatomy</w:t>
            </w:r>
            <w:r w:rsidR="00DC622E">
              <w:rPr>
                <w:rFonts w:ascii="Arial" w:hAnsi="Arial" w:cs="Arial"/>
                <w:sz w:val="20"/>
                <w:szCs w:val="20"/>
              </w:rPr>
              <w:t xml:space="preserve"> II</w:t>
            </w:r>
            <w:r w:rsidR="00DC622E">
              <w:rPr>
                <w:rFonts w:ascii="Arial" w:hAnsi="Arial" w:cs="Arial"/>
                <w:sz w:val="20"/>
                <w:szCs w:val="20"/>
              </w:rPr>
              <w:t>;</w:t>
            </w:r>
            <w:r w:rsidR="00DC622E" w:rsidRPr="00511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22E" w:rsidRPr="0051105A">
              <w:rPr>
                <w:rFonts w:ascii="Arial" w:hAnsi="Arial" w:cs="Arial"/>
                <w:sz w:val="20"/>
                <w:szCs w:val="20"/>
              </w:rPr>
              <w:t>Oxygen, Metabolism, and Energetics Chapter 5</w:t>
            </w:r>
          </w:p>
        </w:tc>
      </w:tr>
      <w:tr w:rsidR="00D53B55" w:rsidRPr="0051105A" w:rsidTr="0051105A">
        <w:tc>
          <w:tcPr>
            <w:tcW w:w="8856" w:type="dxa"/>
          </w:tcPr>
          <w:p w:rsidR="00D53B55" w:rsidRPr="0051105A" w:rsidRDefault="00E56E57" w:rsidP="00DC62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D53B55" w:rsidRPr="0051105A">
              <w:rPr>
                <w:rFonts w:ascii="Arial" w:hAnsi="Arial" w:cs="Arial"/>
                <w:sz w:val="20"/>
                <w:szCs w:val="20"/>
              </w:rPr>
              <w:t xml:space="preserve"> Sep </w:t>
            </w:r>
            <w:r w:rsidR="00DC622E" w:rsidRPr="0051105A">
              <w:rPr>
                <w:rFonts w:ascii="Arial" w:hAnsi="Arial" w:cs="Arial"/>
                <w:sz w:val="20"/>
                <w:szCs w:val="20"/>
              </w:rPr>
              <w:t xml:space="preserve">Sensory Systems </w:t>
            </w:r>
            <w:r w:rsidR="00DC622E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C622E" w:rsidRPr="0051105A">
              <w:rPr>
                <w:rFonts w:ascii="Arial" w:hAnsi="Arial" w:cs="Arial"/>
                <w:sz w:val="20"/>
                <w:szCs w:val="20"/>
              </w:rPr>
              <w:t>Chapter 6</w:t>
            </w:r>
          </w:p>
        </w:tc>
      </w:tr>
      <w:tr w:rsidR="00D53B55" w:rsidRPr="0051105A" w:rsidTr="0051105A">
        <w:tc>
          <w:tcPr>
            <w:tcW w:w="8856" w:type="dxa"/>
          </w:tcPr>
          <w:p w:rsidR="00D53B55" w:rsidRPr="0051105A" w:rsidRDefault="00E56E57" w:rsidP="00DC62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D53B55" w:rsidRPr="0051105A">
              <w:rPr>
                <w:rFonts w:ascii="Arial" w:hAnsi="Arial" w:cs="Arial"/>
                <w:sz w:val="20"/>
                <w:szCs w:val="20"/>
              </w:rPr>
              <w:t xml:space="preserve"> Sep</w:t>
            </w:r>
            <w:r w:rsidR="00E43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22E" w:rsidRPr="0051105A">
              <w:rPr>
                <w:rFonts w:ascii="Arial" w:hAnsi="Arial" w:cs="Arial"/>
                <w:sz w:val="20"/>
                <w:szCs w:val="20"/>
              </w:rPr>
              <w:t xml:space="preserve">Sensory Systems </w:t>
            </w:r>
            <w:r w:rsidR="00DC622E">
              <w:rPr>
                <w:rFonts w:ascii="Arial" w:hAnsi="Arial" w:cs="Arial"/>
                <w:sz w:val="20"/>
                <w:szCs w:val="20"/>
              </w:rPr>
              <w:t xml:space="preserve">II </w:t>
            </w:r>
            <w:r w:rsidR="00DC622E" w:rsidRPr="0051105A">
              <w:rPr>
                <w:rFonts w:ascii="Arial" w:hAnsi="Arial" w:cs="Arial"/>
                <w:sz w:val="20"/>
                <w:szCs w:val="20"/>
              </w:rPr>
              <w:t>Chapter 6</w:t>
            </w:r>
          </w:p>
        </w:tc>
      </w:tr>
      <w:tr w:rsidR="00D53B55" w:rsidRPr="0051105A" w:rsidTr="0051105A">
        <w:tc>
          <w:tcPr>
            <w:tcW w:w="8856" w:type="dxa"/>
          </w:tcPr>
          <w:p w:rsidR="00D53B55" w:rsidRPr="0051105A" w:rsidRDefault="00E56E57" w:rsidP="00DC62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D53B55" w:rsidRPr="0051105A">
              <w:rPr>
                <w:rFonts w:ascii="Arial" w:hAnsi="Arial" w:cs="Arial"/>
                <w:sz w:val="20"/>
                <w:szCs w:val="20"/>
              </w:rPr>
              <w:t xml:space="preserve"> Sep</w:t>
            </w:r>
            <w:r w:rsidR="00E430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22E" w:rsidRPr="0051105A">
              <w:rPr>
                <w:rFonts w:ascii="Arial" w:hAnsi="Arial" w:cs="Arial"/>
                <w:sz w:val="20"/>
                <w:szCs w:val="20"/>
              </w:rPr>
              <w:t xml:space="preserve">Homeostasis </w:t>
            </w:r>
            <w:r w:rsidR="00DC622E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C622E" w:rsidRPr="0051105A">
              <w:rPr>
                <w:rFonts w:ascii="Arial" w:hAnsi="Arial" w:cs="Arial"/>
                <w:sz w:val="20"/>
                <w:szCs w:val="20"/>
              </w:rPr>
              <w:t>(</w:t>
            </w:r>
            <w:r w:rsidR="00DC622E">
              <w:rPr>
                <w:rFonts w:ascii="Arial" w:hAnsi="Arial" w:cs="Arial"/>
                <w:sz w:val="20"/>
                <w:szCs w:val="20"/>
              </w:rPr>
              <w:t>nervous system, endocrine system</w:t>
            </w:r>
            <w:r w:rsidR="00DC622E" w:rsidRPr="0051105A">
              <w:rPr>
                <w:rFonts w:ascii="Arial" w:hAnsi="Arial" w:cs="Arial"/>
                <w:sz w:val="20"/>
                <w:szCs w:val="20"/>
              </w:rPr>
              <w:t>) Chapter 7</w:t>
            </w:r>
          </w:p>
        </w:tc>
      </w:tr>
      <w:tr w:rsidR="00D53B55" w:rsidRPr="0051105A" w:rsidTr="0051105A">
        <w:tc>
          <w:tcPr>
            <w:tcW w:w="8856" w:type="dxa"/>
          </w:tcPr>
          <w:p w:rsidR="00D53B55" w:rsidRPr="0051105A" w:rsidRDefault="00E56E57" w:rsidP="00DC62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Oct</w:t>
            </w:r>
            <w:r w:rsidR="00D53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4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22E" w:rsidRPr="0051105A">
              <w:rPr>
                <w:rFonts w:ascii="Arial" w:hAnsi="Arial" w:cs="Arial"/>
                <w:sz w:val="20"/>
                <w:szCs w:val="20"/>
              </w:rPr>
              <w:t>Homeostasis</w:t>
            </w:r>
            <w:r w:rsidR="00DC622E">
              <w:rPr>
                <w:rFonts w:ascii="Arial" w:hAnsi="Arial" w:cs="Arial"/>
                <w:sz w:val="20"/>
                <w:szCs w:val="20"/>
              </w:rPr>
              <w:t xml:space="preserve"> II</w:t>
            </w:r>
            <w:r w:rsidR="00DC622E" w:rsidRPr="0051105A">
              <w:rPr>
                <w:rFonts w:ascii="Arial" w:hAnsi="Arial" w:cs="Arial"/>
                <w:sz w:val="20"/>
                <w:szCs w:val="20"/>
              </w:rPr>
              <w:t xml:space="preserve"> (endocrine system, ion balance) Chapter 7</w:t>
            </w:r>
            <w:r w:rsidR="00DC622E">
              <w:rPr>
                <w:rFonts w:ascii="Arial" w:hAnsi="Arial" w:cs="Arial"/>
                <w:sz w:val="20"/>
                <w:szCs w:val="20"/>
              </w:rPr>
              <w:t>review for exam</w:t>
            </w:r>
          </w:p>
        </w:tc>
      </w:tr>
      <w:tr w:rsidR="00D53B55" w:rsidRPr="0051105A" w:rsidTr="007729A0">
        <w:trPr>
          <w:trHeight w:val="242"/>
        </w:trPr>
        <w:tc>
          <w:tcPr>
            <w:tcW w:w="8856" w:type="dxa"/>
          </w:tcPr>
          <w:p w:rsidR="00D53B55" w:rsidRDefault="00164CED" w:rsidP="00DC62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 </w:t>
            </w:r>
            <w:r w:rsidR="00D53B55">
              <w:rPr>
                <w:rFonts w:ascii="Arial" w:hAnsi="Arial" w:cs="Arial"/>
                <w:sz w:val="20"/>
                <w:szCs w:val="20"/>
              </w:rPr>
              <w:t>Oct</w:t>
            </w:r>
            <w:r w:rsidR="000364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C622E" w:rsidRPr="00E56E57">
              <w:rPr>
                <w:rFonts w:ascii="Arial" w:hAnsi="Arial" w:cs="Arial"/>
                <w:b/>
                <w:sz w:val="20"/>
                <w:szCs w:val="20"/>
              </w:rPr>
              <w:t xml:space="preserve">Exam </w:t>
            </w:r>
            <w:r w:rsidR="00DC622E" w:rsidRPr="00DC622E">
              <w:rPr>
                <w:b/>
              </w:rPr>
              <w:t>1</w:t>
            </w:r>
          </w:p>
        </w:tc>
      </w:tr>
      <w:tr w:rsidR="00DC622E" w:rsidRPr="0051105A" w:rsidTr="007729A0">
        <w:trPr>
          <w:trHeight w:val="242"/>
        </w:trPr>
        <w:tc>
          <w:tcPr>
            <w:tcW w:w="8856" w:type="dxa"/>
          </w:tcPr>
          <w:p w:rsidR="00DC622E" w:rsidRDefault="00DC622E" w:rsidP="00DC62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09 </w:t>
            </w:r>
            <w:r w:rsidRPr="0051105A">
              <w:rPr>
                <w:rFonts w:ascii="Arial" w:hAnsi="Arial" w:cs="Arial"/>
                <w:sz w:val="20"/>
                <w:szCs w:val="20"/>
              </w:rPr>
              <w:t xml:space="preserve">Oct </w:t>
            </w:r>
            <w:r>
              <w:rPr>
                <w:rFonts w:ascii="Arial" w:hAnsi="Arial" w:cs="Arial"/>
                <w:sz w:val="20"/>
                <w:szCs w:val="20"/>
              </w:rPr>
              <w:t xml:space="preserve"> Functional Morphology,</w:t>
            </w:r>
            <w:r w:rsidRPr="005110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Ecomorphology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Fishes</w:t>
            </w:r>
            <w:r w:rsidRPr="0051105A">
              <w:rPr>
                <w:rFonts w:ascii="Arial" w:hAnsi="Arial" w:cs="Arial"/>
                <w:sz w:val="20"/>
                <w:szCs w:val="20"/>
              </w:rPr>
              <w:t xml:space="preserve"> Chapter 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C622E" w:rsidRPr="0051105A" w:rsidTr="007729A0">
        <w:trPr>
          <w:trHeight w:val="242"/>
        </w:trPr>
        <w:tc>
          <w:tcPr>
            <w:tcW w:w="8856" w:type="dxa"/>
          </w:tcPr>
          <w:p w:rsidR="00DC622E" w:rsidRDefault="00DC622E" w:rsidP="00D62A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 Oct  </w:t>
            </w:r>
            <w:r w:rsidRPr="0051105A">
              <w:rPr>
                <w:rFonts w:ascii="Arial" w:hAnsi="Arial" w:cs="Arial"/>
                <w:sz w:val="20"/>
                <w:szCs w:val="20"/>
              </w:rPr>
              <w:t>Fall Break</w:t>
            </w:r>
          </w:p>
        </w:tc>
      </w:tr>
      <w:tr w:rsidR="00D53B55" w:rsidRPr="0051105A" w:rsidTr="0051105A">
        <w:tc>
          <w:tcPr>
            <w:tcW w:w="8856" w:type="dxa"/>
          </w:tcPr>
          <w:p w:rsidR="00D53B55" w:rsidRPr="0051105A" w:rsidRDefault="00164CED" w:rsidP="00DC62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D53B55" w:rsidRPr="0051105A">
              <w:rPr>
                <w:rFonts w:ascii="Arial" w:hAnsi="Arial" w:cs="Arial"/>
                <w:sz w:val="20"/>
                <w:szCs w:val="20"/>
              </w:rPr>
              <w:t xml:space="preserve"> Oct </w:t>
            </w:r>
            <w:r w:rsidR="000364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22E" w:rsidRPr="00DC622E">
              <w:rPr>
                <w:rFonts w:ascii="Arial" w:hAnsi="Arial" w:cs="Arial"/>
                <w:sz w:val="20"/>
                <w:szCs w:val="20"/>
              </w:rPr>
              <w:t>Early</w:t>
            </w:r>
            <w:r w:rsidR="00DC622E">
              <w:rPr>
                <w:rFonts w:ascii="Arial" w:hAnsi="Arial" w:cs="Arial"/>
                <w:sz w:val="20"/>
                <w:szCs w:val="20"/>
              </w:rPr>
              <w:t xml:space="preserve"> Fish Life History; eggs&amp; larvae Chapter</w:t>
            </w:r>
            <w:r w:rsidR="00DC622E" w:rsidRPr="0051105A">
              <w:rPr>
                <w:rFonts w:ascii="Arial" w:hAnsi="Arial" w:cs="Arial"/>
                <w:sz w:val="20"/>
                <w:szCs w:val="20"/>
              </w:rPr>
              <w:t xml:space="preserve"> 9</w:t>
            </w:r>
            <w:r w:rsidR="00DC622E">
              <w:rPr>
                <w:rFonts w:ascii="Arial" w:hAnsi="Arial" w:cs="Arial"/>
                <w:sz w:val="20"/>
                <w:szCs w:val="20"/>
              </w:rPr>
              <w:t>;Juvenile fish ecology</w:t>
            </w:r>
            <w:r w:rsidR="00DC622E" w:rsidRPr="0051105A">
              <w:rPr>
                <w:rFonts w:ascii="Arial" w:hAnsi="Arial" w:cs="Arial"/>
                <w:sz w:val="20"/>
                <w:szCs w:val="20"/>
              </w:rPr>
              <w:t xml:space="preserve"> Chapter 10</w:t>
            </w:r>
          </w:p>
        </w:tc>
      </w:tr>
      <w:tr w:rsidR="00D53B55" w:rsidRPr="0051105A" w:rsidTr="0051105A">
        <w:tc>
          <w:tcPr>
            <w:tcW w:w="8856" w:type="dxa"/>
          </w:tcPr>
          <w:p w:rsidR="00D53B55" w:rsidRPr="0051105A" w:rsidRDefault="00164CED" w:rsidP="000364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D53B55" w:rsidRPr="0051105A">
              <w:rPr>
                <w:rFonts w:ascii="Arial" w:hAnsi="Arial" w:cs="Arial"/>
                <w:sz w:val="20"/>
                <w:szCs w:val="20"/>
              </w:rPr>
              <w:t xml:space="preserve"> Oct </w:t>
            </w:r>
            <w:r w:rsidR="000364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22E" w:rsidRPr="0051105A">
              <w:rPr>
                <w:rFonts w:ascii="Arial" w:hAnsi="Arial" w:cs="Arial"/>
                <w:sz w:val="20"/>
                <w:szCs w:val="20"/>
              </w:rPr>
              <w:t>Age and Growth Chapters 5, 10</w:t>
            </w:r>
          </w:p>
        </w:tc>
      </w:tr>
      <w:tr w:rsidR="00D53B55" w:rsidRPr="0051105A" w:rsidTr="0051105A">
        <w:tc>
          <w:tcPr>
            <w:tcW w:w="8856" w:type="dxa"/>
          </w:tcPr>
          <w:p w:rsidR="00D53B55" w:rsidRPr="0051105A" w:rsidRDefault="00164CED" w:rsidP="00DC62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D53B55" w:rsidRPr="0051105A">
              <w:rPr>
                <w:rFonts w:ascii="Arial" w:hAnsi="Arial" w:cs="Arial"/>
                <w:sz w:val="20"/>
                <w:szCs w:val="20"/>
              </w:rPr>
              <w:t xml:space="preserve"> Oct </w:t>
            </w:r>
            <w:r w:rsidR="000364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622E">
              <w:rPr>
                <w:rFonts w:ascii="Arial" w:hAnsi="Arial" w:cs="Arial"/>
                <w:sz w:val="20"/>
                <w:szCs w:val="20"/>
              </w:rPr>
              <w:t>Reproduction</w:t>
            </w:r>
            <w:r w:rsidR="00DC622E">
              <w:rPr>
                <w:rFonts w:ascii="Arial" w:hAnsi="Arial" w:cs="Arial"/>
                <w:sz w:val="20"/>
                <w:szCs w:val="20"/>
              </w:rPr>
              <w:t xml:space="preserve">, Chapter </w:t>
            </w:r>
            <w:r w:rsidR="00DC622E">
              <w:rPr>
                <w:rFonts w:ascii="Arial" w:hAnsi="Arial" w:cs="Arial"/>
                <w:sz w:val="20"/>
                <w:szCs w:val="20"/>
              </w:rPr>
              <w:t xml:space="preserve">10, </w:t>
            </w:r>
            <w:r w:rsidR="00DC622E" w:rsidRPr="0051105A">
              <w:rPr>
                <w:rFonts w:ascii="Arial" w:hAnsi="Arial" w:cs="Arial"/>
                <w:sz w:val="20"/>
                <w:szCs w:val="20"/>
              </w:rPr>
              <w:t>2</w:t>
            </w:r>
            <w:r w:rsidR="00DC622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53B55" w:rsidRPr="0051105A" w:rsidTr="0051105A">
        <w:tc>
          <w:tcPr>
            <w:tcW w:w="8856" w:type="dxa"/>
          </w:tcPr>
          <w:p w:rsidR="00D53B55" w:rsidRPr="0051105A" w:rsidRDefault="00164CED" w:rsidP="000364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D53B55">
              <w:rPr>
                <w:rFonts w:ascii="Arial" w:hAnsi="Arial" w:cs="Arial"/>
                <w:sz w:val="20"/>
                <w:szCs w:val="20"/>
              </w:rPr>
              <w:t xml:space="preserve"> Oct </w:t>
            </w:r>
            <w:r w:rsidR="000364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4F4" w:rsidRPr="0051105A">
              <w:rPr>
                <w:rFonts w:ascii="Arial" w:hAnsi="Arial" w:cs="Arial"/>
                <w:sz w:val="20"/>
                <w:szCs w:val="20"/>
              </w:rPr>
              <w:t>Evolution of fishes Chapter 11</w:t>
            </w:r>
          </w:p>
        </w:tc>
      </w:tr>
      <w:tr w:rsidR="00D53B55" w:rsidRPr="0051105A" w:rsidTr="0051105A">
        <w:tc>
          <w:tcPr>
            <w:tcW w:w="8856" w:type="dxa"/>
          </w:tcPr>
          <w:p w:rsidR="00D53B55" w:rsidRPr="0051105A" w:rsidRDefault="00164CED" w:rsidP="000364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D53B55">
              <w:rPr>
                <w:rFonts w:ascii="Arial" w:hAnsi="Arial" w:cs="Arial"/>
                <w:sz w:val="20"/>
                <w:szCs w:val="20"/>
              </w:rPr>
              <w:t xml:space="preserve"> Oct  </w:t>
            </w:r>
            <w:r w:rsidR="000364F4" w:rsidRPr="0051105A">
              <w:rPr>
                <w:rFonts w:ascii="Arial" w:hAnsi="Arial" w:cs="Arial"/>
                <w:sz w:val="20"/>
                <w:szCs w:val="20"/>
              </w:rPr>
              <w:t xml:space="preserve">Sharks – </w:t>
            </w:r>
            <w:proofErr w:type="spellStart"/>
            <w:r w:rsidR="000364F4" w:rsidRPr="0051105A">
              <w:rPr>
                <w:rFonts w:ascii="Arial" w:hAnsi="Arial" w:cs="Arial"/>
                <w:sz w:val="20"/>
                <w:szCs w:val="20"/>
              </w:rPr>
              <w:t>Chondrichthyes</w:t>
            </w:r>
            <w:proofErr w:type="spellEnd"/>
            <w:r w:rsidR="000364F4" w:rsidRPr="0051105A">
              <w:rPr>
                <w:rFonts w:ascii="Arial" w:hAnsi="Arial" w:cs="Arial"/>
                <w:sz w:val="20"/>
                <w:szCs w:val="20"/>
              </w:rPr>
              <w:t xml:space="preserve"> Chapter 12</w:t>
            </w:r>
          </w:p>
        </w:tc>
      </w:tr>
      <w:tr w:rsidR="00D53B55" w:rsidRPr="0051105A" w:rsidTr="0051105A">
        <w:tc>
          <w:tcPr>
            <w:tcW w:w="8856" w:type="dxa"/>
          </w:tcPr>
          <w:p w:rsidR="00D53B55" w:rsidRDefault="00E43078" w:rsidP="000364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Nov</w:t>
            </w:r>
            <w:r w:rsidR="00D53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4F4" w:rsidRPr="0051105A">
              <w:rPr>
                <w:rFonts w:ascii="Arial" w:hAnsi="Arial" w:cs="Arial"/>
                <w:sz w:val="20"/>
                <w:szCs w:val="20"/>
              </w:rPr>
              <w:t>Primitive fishes; Jawless fishes Chapter 13</w:t>
            </w:r>
          </w:p>
        </w:tc>
      </w:tr>
      <w:tr w:rsidR="00D53B55" w:rsidRPr="0051105A" w:rsidTr="0051105A">
        <w:tc>
          <w:tcPr>
            <w:tcW w:w="8856" w:type="dxa"/>
          </w:tcPr>
          <w:p w:rsidR="00D53B55" w:rsidRPr="0051105A" w:rsidRDefault="00E43078" w:rsidP="000364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D53B55" w:rsidRPr="0051105A">
              <w:rPr>
                <w:rFonts w:ascii="Arial" w:hAnsi="Arial" w:cs="Arial"/>
                <w:sz w:val="20"/>
                <w:szCs w:val="20"/>
              </w:rPr>
              <w:t xml:space="preserve"> Nov </w:t>
            </w:r>
            <w:proofErr w:type="spellStart"/>
            <w:r w:rsidR="000364F4" w:rsidRPr="0051105A">
              <w:rPr>
                <w:rFonts w:ascii="Arial" w:hAnsi="Arial" w:cs="Arial"/>
                <w:sz w:val="20"/>
                <w:szCs w:val="20"/>
              </w:rPr>
              <w:t>Nov</w:t>
            </w:r>
            <w:proofErr w:type="spellEnd"/>
            <w:r w:rsidR="000364F4" w:rsidRPr="005110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364F4" w:rsidRPr="0051105A">
              <w:rPr>
                <w:rFonts w:ascii="Arial" w:hAnsi="Arial" w:cs="Arial"/>
                <w:sz w:val="20"/>
                <w:szCs w:val="20"/>
              </w:rPr>
              <w:t>Teleosts</w:t>
            </w:r>
            <w:proofErr w:type="spellEnd"/>
            <w:r w:rsidR="000364F4" w:rsidRPr="0051105A">
              <w:rPr>
                <w:rFonts w:ascii="Arial" w:hAnsi="Arial" w:cs="Arial"/>
                <w:sz w:val="20"/>
                <w:szCs w:val="20"/>
              </w:rPr>
              <w:t xml:space="preserve"> I - Bony Tongues, </w:t>
            </w:r>
            <w:proofErr w:type="spellStart"/>
            <w:r w:rsidR="000364F4" w:rsidRPr="0051105A">
              <w:rPr>
                <w:rFonts w:ascii="Arial" w:hAnsi="Arial" w:cs="Arial"/>
                <w:sz w:val="20"/>
                <w:szCs w:val="20"/>
              </w:rPr>
              <w:t>Elopiformes</w:t>
            </w:r>
            <w:proofErr w:type="spellEnd"/>
            <w:r w:rsidR="000364F4" w:rsidRPr="0051105A">
              <w:rPr>
                <w:rFonts w:ascii="Arial" w:hAnsi="Arial" w:cs="Arial"/>
                <w:sz w:val="20"/>
                <w:szCs w:val="20"/>
              </w:rPr>
              <w:t xml:space="preserve"> Chapter 14</w:t>
            </w:r>
          </w:p>
        </w:tc>
      </w:tr>
      <w:tr w:rsidR="00D53B55" w:rsidRPr="0051105A" w:rsidTr="004C067E">
        <w:tc>
          <w:tcPr>
            <w:tcW w:w="8856" w:type="dxa"/>
          </w:tcPr>
          <w:p w:rsidR="00D53B55" w:rsidRPr="0051105A" w:rsidRDefault="00E43078" w:rsidP="000364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Nov</w:t>
            </w:r>
            <w:r w:rsidR="00D53B55" w:rsidRPr="005110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364F4" w:rsidRPr="0051105A">
              <w:rPr>
                <w:rFonts w:ascii="Arial" w:hAnsi="Arial" w:cs="Arial"/>
                <w:sz w:val="20"/>
                <w:szCs w:val="20"/>
              </w:rPr>
              <w:t>Teleosts</w:t>
            </w:r>
            <w:proofErr w:type="spellEnd"/>
            <w:r w:rsidR="000364F4" w:rsidRPr="0051105A">
              <w:rPr>
                <w:rFonts w:ascii="Arial" w:hAnsi="Arial" w:cs="Arial"/>
                <w:sz w:val="20"/>
                <w:szCs w:val="20"/>
              </w:rPr>
              <w:t xml:space="preserve"> II - Spiny Rayed Fishes Chapter 15</w:t>
            </w:r>
          </w:p>
        </w:tc>
      </w:tr>
      <w:tr w:rsidR="00D53B55" w:rsidRPr="0051105A" w:rsidTr="0051105A">
        <w:tc>
          <w:tcPr>
            <w:tcW w:w="8856" w:type="dxa"/>
          </w:tcPr>
          <w:p w:rsidR="00D53B55" w:rsidRDefault="00E43078" w:rsidP="000364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D53B55">
              <w:rPr>
                <w:rFonts w:ascii="Arial" w:hAnsi="Arial" w:cs="Arial"/>
                <w:sz w:val="20"/>
                <w:szCs w:val="20"/>
              </w:rPr>
              <w:t xml:space="preserve"> Nov </w:t>
            </w:r>
            <w:r w:rsidR="000364F4" w:rsidRPr="0051105A">
              <w:rPr>
                <w:rFonts w:ascii="Arial" w:hAnsi="Arial" w:cs="Arial"/>
                <w:sz w:val="20"/>
                <w:szCs w:val="20"/>
              </w:rPr>
              <w:t>Behavior and Ecology – Social interactions Chapter 21</w:t>
            </w:r>
          </w:p>
        </w:tc>
      </w:tr>
      <w:tr w:rsidR="00D53B55" w:rsidRPr="0051105A" w:rsidTr="0051105A">
        <w:tc>
          <w:tcPr>
            <w:tcW w:w="8856" w:type="dxa"/>
          </w:tcPr>
          <w:p w:rsidR="00D53B55" w:rsidRPr="0051105A" w:rsidRDefault="00E43078" w:rsidP="000364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D53B55">
              <w:rPr>
                <w:rFonts w:ascii="Arial" w:hAnsi="Arial" w:cs="Arial"/>
                <w:sz w:val="20"/>
                <w:szCs w:val="20"/>
              </w:rPr>
              <w:t xml:space="preserve"> Nov</w:t>
            </w:r>
            <w:r w:rsidR="00D53B55" w:rsidRPr="00511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4F4" w:rsidRPr="0051105A">
              <w:rPr>
                <w:rFonts w:ascii="Arial" w:hAnsi="Arial" w:cs="Arial"/>
                <w:sz w:val="20"/>
                <w:szCs w:val="20"/>
              </w:rPr>
              <w:t>Fish in Communities and Ecosystems Chapter 24</w:t>
            </w:r>
          </w:p>
        </w:tc>
      </w:tr>
      <w:tr w:rsidR="00D53B55" w:rsidRPr="0051105A" w:rsidTr="0051105A">
        <w:tc>
          <w:tcPr>
            <w:tcW w:w="8856" w:type="dxa"/>
          </w:tcPr>
          <w:p w:rsidR="00D53B55" w:rsidRPr="0051105A" w:rsidRDefault="00E43078" w:rsidP="000364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D53B55">
              <w:rPr>
                <w:rFonts w:ascii="Arial" w:hAnsi="Arial" w:cs="Arial"/>
                <w:sz w:val="20"/>
                <w:szCs w:val="20"/>
              </w:rPr>
              <w:t xml:space="preserve"> Nov </w:t>
            </w:r>
            <w:r w:rsidR="000364F4">
              <w:rPr>
                <w:rFonts w:ascii="Arial" w:hAnsi="Arial" w:cs="Arial"/>
                <w:sz w:val="20"/>
                <w:szCs w:val="20"/>
              </w:rPr>
              <w:t>Ocean fish Ecology</w:t>
            </w:r>
          </w:p>
        </w:tc>
      </w:tr>
      <w:tr w:rsidR="00D53B55" w:rsidRPr="0051105A" w:rsidTr="0051105A">
        <w:tc>
          <w:tcPr>
            <w:tcW w:w="8856" w:type="dxa"/>
          </w:tcPr>
          <w:p w:rsidR="00D53B55" w:rsidRPr="0051105A" w:rsidRDefault="00E43078" w:rsidP="000364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D53B55" w:rsidRPr="0051105A">
              <w:rPr>
                <w:rFonts w:ascii="Arial" w:hAnsi="Arial" w:cs="Arial"/>
                <w:sz w:val="20"/>
                <w:szCs w:val="20"/>
              </w:rPr>
              <w:t xml:space="preserve"> Nov </w:t>
            </w:r>
            <w:r w:rsidR="000364F4" w:rsidRPr="00E43078">
              <w:rPr>
                <w:rFonts w:ascii="Arial" w:hAnsi="Arial" w:cs="Arial"/>
                <w:b/>
                <w:sz w:val="20"/>
                <w:szCs w:val="20"/>
              </w:rPr>
              <w:t>Exam 2</w:t>
            </w:r>
            <w:r w:rsidR="007A7E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53B55" w:rsidRPr="0051105A" w:rsidTr="0051105A">
        <w:tc>
          <w:tcPr>
            <w:tcW w:w="8856" w:type="dxa"/>
          </w:tcPr>
          <w:p w:rsidR="00D53B55" w:rsidRPr="0051105A" w:rsidRDefault="00E43078" w:rsidP="00E430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D53B55" w:rsidRPr="0051105A">
              <w:rPr>
                <w:rFonts w:ascii="Arial" w:hAnsi="Arial" w:cs="Arial"/>
                <w:sz w:val="20"/>
                <w:szCs w:val="20"/>
              </w:rPr>
              <w:t xml:space="preserve"> Nov </w:t>
            </w:r>
            <w:r w:rsidRPr="0051105A">
              <w:rPr>
                <w:rFonts w:ascii="Arial" w:hAnsi="Arial" w:cs="Arial"/>
                <w:sz w:val="20"/>
                <w:szCs w:val="20"/>
              </w:rPr>
              <w:t>Thanksgiving</w:t>
            </w:r>
            <w:r>
              <w:rPr>
                <w:rFonts w:ascii="Arial" w:hAnsi="Arial" w:cs="Arial"/>
                <w:sz w:val="20"/>
                <w:szCs w:val="20"/>
              </w:rPr>
              <w:t xml:space="preserve"> Break</w:t>
            </w:r>
          </w:p>
        </w:tc>
      </w:tr>
      <w:tr w:rsidR="00D53B55" w:rsidRPr="0051105A" w:rsidTr="0051105A">
        <w:tc>
          <w:tcPr>
            <w:tcW w:w="8856" w:type="dxa"/>
          </w:tcPr>
          <w:p w:rsidR="00D53B55" w:rsidRPr="0051105A" w:rsidRDefault="00E43078" w:rsidP="000364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D53B55" w:rsidRPr="005110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Dec</w:t>
            </w:r>
            <w:r w:rsidR="00D53B55" w:rsidRPr="00511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4F4">
              <w:rPr>
                <w:rFonts w:ascii="Arial" w:hAnsi="Arial" w:cs="Arial"/>
                <w:sz w:val="20"/>
                <w:szCs w:val="20"/>
              </w:rPr>
              <w:t>Reef fish Communities</w:t>
            </w:r>
          </w:p>
        </w:tc>
      </w:tr>
      <w:tr w:rsidR="00D53B55" w:rsidRPr="0051105A" w:rsidTr="0051105A">
        <w:tc>
          <w:tcPr>
            <w:tcW w:w="8856" w:type="dxa"/>
          </w:tcPr>
          <w:p w:rsidR="00D53B55" w:rsidRPr="0051105A" w:rsidRDefault="00E43078" w:rsidP="000364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Dec</w:t>
            </w:r>
            <w:r w:rsidR="00D53B55" w:rsidRPr="00511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4F4">
              <w:rPr>
                <w:rFonts w:ascii="Arial" w:hAnsi="Arial" w:cs="Arial"/>
                <w:sz w:val="20"/>
                <w:szCs w:val="20"/>
              </w:rPr>
              <w:t>Estuarine fish ecology</w:t>
            </w:r>
          </w:p>
        </w:tc>
      </w:tr>
      <w:tr w:rsidR="00D53B55" w:rsidRPr="0051105A" w:rsidTr="0051105A">
        <w:tc>
          <w:tcPr>
            <w:tcW w:w="8856" w:type="dxa"/>
          </w:tcPr>
          <w:p w:rsidR="00D53B55" w:rsidRPr="0051105A" w:rsidRDefault="00E43078" w:rsidP="004C0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D53B55" w:rsidRPr="0051105A">
              <w:rPr>
                <w:rFonts w:ascii="Arial" w:hAnsi="Arial" w:cs="Arial"/>
                <w:sz w:val="20"/>
                <w:szCs w:val="20"/>
              </w:rPr>
              <w:t xml:space="preserve"> Dec Student Presentations</w:t>
            </w:r>
          </w:p>
        </w:tc>
      </w:tr>
      <w:tr w:rsidR="00D53B55" w:rsidRPr="0051105A" w:rsidTr="0051105A">
        <w:tc>
          <w:tcPr>
            <w:tcW w:w="8856" w:type="dxa"/>
          </w:tcPr>
          <w:p w:rsidR="00D53B55" w:rsidRDefault="00E43078" w:rsidP="004C067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D53B55" w:rsidRPr="0051105A">
              <w:rPr>
                <w:rFonts w:ascii="Arial" w:hAnsi="Arial" w:cs="Arial"/>
                <w:sz w:val="20"/>
                <w:szCs w:val="20"/>
              </w:rPr>
              <w:t xml:space="preserve"> Dec Papers and Posters Due</w:t>
            </w:r>
          </w:p>
        </w:tc>
      </w:tr>
      <w:tr w:rsidR="00D53B55" w:rsidRPr="0051105A" w:rsidTr="0051105A">
        <w:tc>
          <w:tcPr>
            <w:tcW w:w="8856" w:type="dxa"/>
          </w:tcPr>
          <w:p w:rsidR="00D53B55" w:rsidRDefault="007A7E26" w:rsidP="00E430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43078">
              <w:rPr>
                <w:rFonts w:ascii="Arial" w:hAnsi="Arial" w:cs="Arial"/>
                <w:sz w:val="20"/>
                <w:szCs w:val="20"/>
              </w:rPr>
              <w:t>8</w:t>
            </w:r>
            <w:r w:rsidR="00D53B55">
              <w:rPr>
                <w:rFonts w:ascii="Arial" w:hAnsi="Arial" w:cs="Arial"/>
                <w:sz w:val="20"/>
                <w:szCs w:val="20"/>
              </w:rPr>
              <w:t xml:space="preserve"> Dec </w:t>
            </w:r>
            <w:r w:rsidR="00D53B55" w:rsidRPr="00E56E57">
              <w:rPr>
                <w:rFonts w:ascii="Arial" w:hAnsi="Arial" w:cs="Arial"/>
                <w:sz w:val="20"/>
                <w:szCs w:val="20"/>
              </w:rPr>
              <w:t>Final Exam</w:t>
            </w:r>
            <w:r w:rsidR="00D53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3B55" w:rsidRPr="00156C60">
              <w:rPr>
                <w:rFonts w:ascii="Arial" w:hAnsi="Arial" w:cs="Arial"/>
                <w:sz w:val="20"/>
                <w:szCs w:val="20"/>
              </w:rPr>
              <w:t>11:00 - 1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53B55" w:rsidRPr="00156C60">
              <w:rPr>
                <w:rFonts w:ascii="Arial" w:hAnsi="Arial" w:cs="Arial"/>
                <w:sz w:val="20"/>
                <w:szCs w:val="20"/>
              </w:rPr>
              <w:t>:30</w:t>
            </w:r>
          </w:p>
        </w:tc>
      </w:tr>
    </w:tbl>
    <w:p w:rsidR="00F83673" w:rsidRDefault="00F83673" w:rsidP="00BF359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F359E" w:rsidRPr="00F83673" w:rsidRDefault="00BF359E" w:rsidP="00BF35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Term paper/poster/presentation </w:t>
      </w:r>
      <w:r>
        <w:rPr>
          <w:rFonts w:ascii="Arial" w:hAnsi="Arial" w:cs="Arial"/>
          <w:sz w:val="20"/>
          <w:szCs w:val="20"/>
        </w:rPr>
        <w:t>– all students will prepare a literature survey of a selected fish</w:t>
      </w:r>
      <w:r w:rsidR="00F8367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familiy</w:t>
      </w:r>
      <w:proofErr w:type="spellEnd"/>
      <w:r>
        <w:rPr>
          <w:rFonts w:ascii="Arial" w:hAnsi="Arial" w:cs="Arial"/>
          <w:sz w:val="20"/>
          <w:szCs w:val="20"/>
        </w:rPr>
        <w:t xml:space="preserve"> or taxonomic group of fishes (Check for approval with me first). This 10-page, </w:t>
      </w:r>
      <w:proofErr w:type="spellStart"/>
      <w:r>
        <w:rPr>
          <w:rFonts w:ascii="Arial" w:hAnsi="Arial" w:cs="Arial"/>
          <w:sz w:val="20"/>
          <w:szCs w:val="20"/>
        </w:rPr>
        <w:t>doublespaced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F836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typewritten term paper should cover more than a single species (a family or higher</w:t>
      </w:r>
      <w:r w:rsidR="00F836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taxonomic group), and should include primary literature references (from journals like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Copeia</w:t>
      </w:r>
      <w:proofErr w:type="spellEnd"/>
      <w:r>
        <w:rPr>
          <w:rFonts w:ascii="Arial" w:hAnsi="Arial" w:cs="Arial"/>
          <w:i/>
          <w:iCs/>
          <w:sz w:val="20"/>
          <w:szCs w:val="20"/>
        </w:rPr>
        <w:t>,</w:t>
      </w:r>
      <w:r w:rsidR="00F836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Journal of Fish Biology, Transactions of the American Fisheries Society, Canadian Journal of</w:t>
      </w:r>
    </w:p>
    <w:p w:rsidR="00BF359E" w:rsidRDefault="00BF359E" w:rsidP="00BF35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Fishery and Aquatic Sciences, Environmental Biology of Fishes</w:t>
      </w:r>
      <w:r>
        <w:rPr>
          <w:rFonts w:ascii="Arial" w:hAnsi="Arial" w:cs="Arial"/>
          <w:sz w:val="20"/>
          <w:szCs w:val="20"/>
        </w:rPr>
        <w:t>,</w:t>
      </w:r>
      <w:r w:rsidR="00F836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etc.). You will need to cover some aspect of the evolution, physiology, anatomy, ecology,</w:t>
      </w:r>
      <w:r w:rsidR="00F836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conservation or fisheries of the fish group you select. The format is that of a review article in</w:t>
      </w:r>
      <w:r w:rsidR="00F8367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Copeia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(See Guide to authors at http://www.asih.org/notice)</w:t>
      </w:r>
      <w:r>
        <w:rPr>
          <w:rFonts w:ascii="Arial" w:hAnsi="Arial" w:cs="Arial"/>
          <w:sz w:val="20"/>
          <w:szCs w:val="20"/>
        </w:rPr>
        <w:t>. You will summarize report this in an</w:t>
      </w:r>
      <w:r w:rsidR="00F836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oral presentation, whic</w:t>
      </w:r>
      <w:r w:rsidR="009E3F84">
        <w:rPr>
          <w:rFonts w:ascii="Arial" w:hAnsi="Arial" w:cs="Arial"/>
          <w:sz w:val="20"/>
          <w:szCs w:val="20"/>
        </w:rPr>
        <w:t xml:space="preserve">h will be shown to the class in </w:t>
      </w:r>
      <w:r>
        <w:rPr>
          <w:rFonts w:ascii="Arial" w:hAnsi="Arial" w:cs="Arial"/>
          <w:sz w:val="20"/>
          <w:szCs w:val="20"/>
        </w:rPr>
        <w:t>Dec (I will select names at</w:t>
      </w:r>
      <w:r w:rsidR="00F836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random</w:t>
      </w:r>
      <w:r w:rsidR="00E712A6">
        <w:rPr>
          <w:rFonts w:ascii="Arial" w:hAnsi="Arial" w:cs="Arial"/>
          <w:sz w:val="20"/>
          <w:szCs w:val="20"/>
        </w:rPr>
        <w:t xml:space="preserve"> to determine speaking order</w:t>
      </w:r>
      <w:r>
        <w:rPr>
          <w:rFonts w:ascii="Arial" w:hAnsi="Arial" w:cs="Arial"/>
          <w:sz w:val="20"/>
          <w:szCs w:val="20"/>
        </w:rPr>
        <w:t>). Each person will describe their poster in a brief 15-min oral presentation (with 2 min for</w:t>
      </w:r>
      <w:r w:rsidR="00F836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questions) in front of the class. A paper version of their poster will be submitted for grading (also</w:t>
      </w:r>
      <w:r w:rsidR="00F836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email the file to me) and will be displayed. There is a poster printer in the department for th</w:t>
      </w:r>
      <w:r w:rsidR="00F83673">
        <w:rPr>
          <w:rFonts w:ascii="Arial" w:hAnsi="Arial" w:cs="Arial"/>
          <w:sz w:val="20"/>
          <w:szCs w:val="20"/>
        </w:rPr>
        <w:t>is purpose.</w:t>
      </w:r>
    </w:p>
    <w:p w:rsidR="006B07B4" w:rsidRDefault="006B07B4"/>
    <w:sectPr w:rsidR="006B07B4" w:rsidSect="00F8367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C3A4E"/>
    <w:multiLevelType w:val="hybridMultilevel"/>
    <w:tmpl w:val="F9AA8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9E"/>
    <w:rsid w:val="00031788"/>
    <w:rsid w:val="000364F4"/>
    <w:rsid w:val="000F6FD8"/>
    <w:rsid w:val="00156C60"/>
    <w:rsid w:val="00164CED"/>
    <w:rsid w:val="00185209"/>
    <w:rsid w:val="002932B7"/>
    <w:rsid w:val="002C75DD"/>
    <w:rsid w:val="00366811"/>
    <w:rsid w:val="003C0447"/>
    <w:rsid w:val="003D701D"/>
    <w:rsid w:val="003F1BD3"/>
    <w:rsid w:val="00402D15"/>
    <w:rsid w:val="0040604D"/>
    <w:rsid w:val="004C067E"/>
    <w:rsid w:val="0051105A"/>
    <w:rsid w:val="005B4F74"/>
    <w:rsid w:val="006234F0"/>
    <w:rsid w:val="00682CED"/>
    <w:rsid w:val="006B07B4"/>
    <w:rsid w:val="00736126"/>
    <w:rsid w:val="00770F5E"/>
    <w:rsid w:val="007729A0"/>
    <w:rsid w:val="007A7E26"/>
    <w:rsid w:val="007B7A5B"/>
    <w:rsid w:val="00954B70"/>
    <w:rsid w:val="00956643"/>
    <w:rsid w:val="009969D0"/>
    <w:rsid w:val="009C2591"/>
    <w:rsid w:val="009E3F84"/>
    <w:rsid w:val="009F363C"/>
    <w:rsid w:val="009F7D18"/>
    <w:rsid w:val="00A15146"/>
    <w:rsid w:val="00A534E6"/>
    <w:rsid w:val="00A9367E"/>
    <w:rsid w:val="00B113C8"/>
    <w:rsid w:val="00B22C11"/>
    <w:rsid w:val="00BD7480"/>
    <w:rsid w:val="00BF359E"/>
    <w:rsid w:val="00C11F37"/>
    <w:rsid w:val="00D53B55"/>
    <w:rsid w:val="00DB6E82"/>
    <w:rsid w:val="00DC622E"/>
    <w:rsid w:val="00E25AFE"/>
    <w:rsid w:val="00E37ADD"/>
    <w:rsid w:val="00E43078"/>
    <w:rsid w:val="00E56E57"/>
    <w:rsid w:val="00E712A6"/>
    <w:rsid w:val="00E77498"/>
    <w:rsid w:val="00F00A04"/>
    <w:rsid w:val="00F83673"/>
    <w:rsid w:val="00FB7E2D"/>
    <w:rsid w:val="00FD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A5F5D-9CAD-4A77-A282-C3DB5F7E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ECU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>Joseph Luczkovich</dc:creator>
  <cp:lastModifiedBy>Luczkovich, Joseph</cp:lastModifiedBy>
  <cp:revision>2</cp:revision>
  <cp:lastPrinted>2013-08-22T14:53:00Z</cp:lastPrinted>
  <dcterms:created xsi:type="dcterms:W3CDTF">2014-09-25T15:41:00Z</dcterms:created>
  <dcterms:modified xsi:type="dcterms:W3CDTF">2014-09-25T15:41:00Z</dcterms:modified>
</cp:coreProperties>
</file>